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eastAsia="Batang" w:cs="Tahoma"/>
          <w:b/>
          <w:b/>
          <w:i/>
          <w:i/>
          <w:color w:val="000000"/>
          <w:sz w:val="20"/>
          <w:szCs w:val="20"/>
        </w:rPr>
      </w:pPr>
      <w:r>
        <w:rPr>
          <w:rFonts w:cs="TrebuchetMS" w:ascii="TrebuchetMS" w:hAnsi="TrebuchetMS"/>
          <w:sz w:val="18"/>
          <w:szCs w:val="1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AGGIUNTIVE DEL CDC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567" w:hanging="567"/>
        <w:rPr/>
      </w:pPr>
      <w:r>
        <w:rPr/>
        <w:t>Indicazioni riguardanti le modalità di acquisizione delle competenze (in contesti formali, non formali e informali), l’aspetto emotivo e relazionale, i prodotti realizzati e ulteriori possibili informazioni utili.</w: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  <w:t>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ind w:left="567" w:hanging="567"/>
        <w:rPr/>
      </w:pPr>
      <w:r>
        <w:rPr/>
        <w:t>Il Consiglio di classe dichiara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che lo svolgimento dei Percorsi è stato preceduto dalla </w:t>
      </w:r>
      <w:r>
        <w:rPr>
          <w:b/>
          <w:bCs/>
        </w:rPr>
        <w:t>Formazione sulla sicurezza</w:t>
      </w:r>
      <w:r>
        <w:rPr/>
        <w:t xml:space="preserve"> nei luoghi di lavoro per </w:t>
      </w:r>
      <w:r>
        <w:rPr>
          <w:b/>
          <w:bCs/>
        </w:rPr>
        <w:t>N° totale ore ……. ;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che lo studente non ha superato il 25% di </w:t>
      </w:r>
      <w:r>
        <w:rPr>
          <w:b/>
          <w:bCs/>
        </w:rPr>
        <w:t>assenze</w:t>
      </w:r>
      <w:r>
        <w:rPr/>
        <w:t xml:space="preserve"> sul monte ore previsto.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Il Consiglio di classe attribuisce al processo formativo la seguente valutazione sommativa in decimi:    ____ / 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rebuchetMS" w:hAnsi="TrebuchetMS" w:cs="TrebuchetMS"/>
          <w:sz w:val="18"/>
          <w:szCs w:val="18"/>
        </w:rPr>
      </w:pPr>
      <w:r>
        <w:rPr/>
        <w:t>Pavia, ___ /___ / _____</w:t>
      </w:r>
    </w:p>
    <w:p>
      <w:pPr>
        <w:pStyle w:val="Normal"/>
        <w:ind w:left="9204" w:hanging="0"/>
        <w:rPr/>
      </w:pPr>
      <w:r>
        <w:rPr/>
        <w:t xml:space="preserve"> </w:t>
      </w:r>
      <w:r>
        <w:rPr/>
        <w:t>IL COORDINATORE DI CLASSE</w:t>
      </w:r>
    </w:p>
    <w:p>
      <w:pPr>
        <w:pStyle w:val="Normal"/>
        <w:ind w:left="9204" w:firstLine="708"/>
        <w:rPr>
          <w:rFonts w:ascii="TrebuchetMS" w:hAnsi="TrebuchetMS" w:cs="TrebuchetMS"/>
        </w:rPr>
      </w:pPr>
      <w:r>
        <w:rPr/>
        <w:t>(prof. ________________)</w:t>
      </w:r>
    </w:p>
    <w:p>
      <w:pPr>
        <w:pStyle w:val="Normal"/>
        <w:ind w:left="5664" w:firstLine="708"/>
        <w:rPr>
          <w:rFonts w:ascii="TrebuchetMS" w:hAnsi="TrebuchetMS" w:cs="TrebuchetMS"/>
        </w:rPr>
      </w:pPr>
      <w:r>
        <w:rPr>
          <w:rFonts w:cs="TrebuchetMS" w:ascii="TrebuchetMS" w:hAnsi="TrebuchetMS"/>
        </w:rPr>
      </w:r>
    </w:p>
    <w:p>
      <w:pPr>
        <w:pStyle w:val="Normal"/>
        <w:rPr/>
      </w:pPr>
      <w:r>
        <w:rPr/>
        <w:t xml:space="preserve">         </w:t>
      </w:r>
      <w:r>
        <w:rPr/>
        <w:tab/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dt>
      <w:sdtPr>
        <w:docPartObj>
          <w:docPartGallery w:val="Page Numbers (Bottom of Page)"/>
          <w:docPartUnique w:val="true"/>
          <w:docPartGallery w:val="Page Numbers (Top of Page)"/>
          <w:docPartUnique w:val="true"/>
        </w:docPartObj>
        <w:id w:val="458111817"/>
      </w:sdtPr>
      <w:sdtContent>
        <w:p>
          <w:pPr>
            <w:pStyle w:val="Pidipagina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Pag. </w:t>
          </w:r>
          <w:r>
            <w:rPr>
              <w:rFonts w:eastAsia="Times New Roman" w:cs="Times New Roman"/>
              <w:b/>
              <w:bCs/>
              <w:color w:val="auto"/>
              <w:kern w:val="0"/>
              <w:sz w:val="24"/>
              <w:szCs w:val="24"/>
              <w:lang w:val="it-IT" w:eastAsia="it-IT" w:bidi="ar-SA"/>
            </w:rPr>
            <w:t>4</w:t>
          </w:r>
          <w:r>
            <w:rPr>
              <w:sz w:val="24"/>
              <w:szCs w:val="24"/>
            </w:rPr>
            <w:t xml:space="preserve"> /</w:t>
          </w:r>
          <w:r>
            <w:rPr>
              <w:rFonts w:eastAsia="Times New Roman" w:cs="Times New Roman"/>
              <w:b/>
              <w:bCs/>
              <w:color w:val="auto"/>
              <w:kern w:val="0"/>
              <w:sz w:val="24"/>
              <w:szCs w:val="24"/>
              <w:lang w:val="it-IT" w:eastAsia="it-IT" w:bidi="ar-SA"/>
            </w:rPr>
            <w:t>5</w:t>
          </w:r>
        </w:p>
        <w:p>
          <w:pPr>
            <w:pStyle w:val="Pidipagina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>
          <w:pPr>
            <w:pStyle w:val="Normal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DESCRIZIONE DEI LIVELLI</w:t>
          </w:r>
        </w:p>
        <w:p>
          <w:pPr>
            <w:pStyle w:val="Normal"/>
            <w:rPr>
              <w:color w:val="000000"/>
            </w:rPr>
          </w:pPr>
          <w:r>
            <w:rPr>
              <w:color w:val="000000"/>
            </w:rPr>
          </w:r>
        </w:p>
        <w:p>
          <w:pPr>
            <w:pStyle w:val="Normal"/>
            <w:ind w:left="1276" w:hanging="850"/>
            <w:jc w:val="both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Livello 1: La competenza è acquisita in modo inadeguato/insoddisfacente: l’alunno esegue i compiti in modo impreciso e disorganizzato e dimostra conoscenze generali di base approssimate e lacunose. </w:t>
          </w:r>
        </w:p>
        <w:p>
          <w:pPr>
            <w:pStyle w:val="Normal"/>
            <w:ind w:left="1276" w:hanging="0"/>
            <w:jc w:val="both"/>
            <w:rPr>
              <w:color w:val="000000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Interagisce con difficoltà nei contesti comunicativi, sia in situazioni personali che professionali, a livello formale e informale, usando un lessico limitato e strutture morfosintattiche non adeguate. Comprende il significato base delle informazioni specifiche. Non sempre riconosce i riferimenti interdisciplinari ed interculturali.</w:t>
          </w:r>
        </w:p>
        <w:p>
          <w:pPr>
            <w:pStyle w:val="Normal"/>
            <w:ind w:left="1418" w:hanging="992"/>
            <w:jc w:val="both"/>
            <w:rPr>
              <w:color w:val="FF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Livello 2:</w:t>
          </w:r>
          <w:r>
            <w:rPr>
              <w:color w:val="FF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La competenza è acquisita in modo scarso/approssimativo: l’alunno esegue i compiti in modo impreciso anche sotto una diretta supervisione; dimostra conoscenze imprecise</w:t>
          </w:r>
          <w:r>
            <w:rPr>
              <w:color w:val="FF0000"/>
              <w:sz w:val="20"/>
              <w:szCs w:val="20"/>
            </w:rPr>
            <w:t>.</w:t>
          </w:r>
        </w:p>
        <w:p>
          <w:pPr>
            <w:pStyle w:val="Normal"/>
            <w:ind w:left="1276" w:hanging="0"/>
            <w:jc w:val="both"/>
            <w:rPr>
              <w:color w:val="000000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Opportunamente sollecitato interagisce nei contesti comunicativi, sia in situazioni personali che professionali, a livello formale e informale, ma usando un lessico limitato. Comprende il significato base delle informazioni specifiche. Non sempre riconosce i riferimenti interdisciplinari ed interculturali.</w:t>
          </w:r>
        </w:p>
        <w:p>
          <w:pPr>
            <w:pStyle w:val="Normal"/>
            <w:ind w:left="1418" w:hanging="992"/>
            <w:jc w:val="both"/>
            <w:rPr>
              <w:i/>
              <w:i/>
              <w:iCs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Livello 3: La competenza è acquisita in modo sufficiente/essenziale: l’alunno esegue i compiti in forma guidata e dimostra una basilare consapevolezza delle conoscenze</w:t>
          </w:r>
          <w:r>
            <w:rPr>
              <w:i/>
              <w:iCs/>
              <w:sz w:val="20"/>
              <w:szCs w:val="20"/>
            </w:rPr>
            <w:t xml:space="preserve"> </w:t>
          </w:r>
        </w:p>
        <w:p>
          <w:pPr>
            <w:pStyle w:val="Normal"/>
            <w:ind w:left="1276" w:hanging="0"/>
            <w:jc w:val="both"/>
            <w:rPr>
              <w:i/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Interagisce sufficientemente nei contesti comunicativi in situazioni personali e professionali, a livello formale e informale, usando strutture morfosintattiche semplici ma adeguate ed il lessico necessario alla comunicazione. Comprende il significato globale delle informazioni specifiche. Riconosce ruoli e tendenze del settore d’indirizzo con riferimenti interdisciplinari ed interculturali.</w:t>
          </w:r>
        </w:p>
        <w:p>
          <w:pPr>
            <w:pStyle w:val="Normal"/>
            <w:ind w:left="1418" w:hanging="992"/>
            <w:jc w:val="both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Livello 4: La competenza è acquisita in modo buono/soddisfacente: l’alunno esegue i compiti in modo autonomo, con discreta consapevolezza e padronanza delle conoscenze</w:t>
          </w:r>
        </w:p>
        <w:p>
          <w:pPr>
            <w:pStyle w:val="Normal"/>
            <w:ind w:left="1276" w:hanging="0"/>
            <w:jc w:val="both"/>
            <w:rPr>
              <w:i/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Interagisce adeguatamente nei contesti comunicativi in situazioni personali e professionali, a livello formale e informale, usando strutture morfosintattiche adeguate ed il lessico specifico del contesto comunicativo. Comprende in modo completo il significato globale delle informazioni specifiche. Riconosce ruoli e tendenze del settore d’indirizzo con riferimenti interdisciplinari ed interculturali.</w:t>
          </w:r>
        </w:p>
        <w:p>
          <w:pPr>
            <w:pStyle w:val="Normal"/>
            <w:ind w:left="1276" w:hanging="850"/>
            <w:jc w:val="both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Livello 5: La competenza è acquisita in modoottimo/eccellente: l’alunno esegue compiti impegnativi in modo autonomo e responsabile con una buona</w:t>
          </w:r>
        </w:p>
        <w:p>
          <w:pPr>
            <w:pStyle w:val="Normal"/>
            <w:ind w:left="1701" w:hanging="425"/>
            <w:jc w:val="both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consapevolezza e padronanza delle conoscenze.</w:t>
          </w:r>
        </w:p>
        <w:p>
          <w:pPr>
            <w:pStyle w:val="Normal"/>
            <w:ind w:left="1276" w:hanging="0"/>
            <w:jc w:val="both"/>
            <w:rPr>
              <w:i/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Interagisce puntualmente nei contesti comunicativi in situazioni personali e professionali, a livello formale e informale, usando strutture morfosintattiche complesse ed il lessico specifico del contesto comunicativo. Comprende in modo esaustivo il significato globale delle informazioni specifiche. Riconosce ruoli e tendenze del settore d’indirizzo con riferimenti interdisciplinari ed interculturali.</w:t>
          </w:r>
        </w:p>
        <w:p>
          <w:pPr>
            <w:pStyle w:val="Normal"/>
            <w:rPr>
              <w:sz w:val="28"/>
              <w:szCs w:val="28"/>
            </w:rPr>
          </w:pPr>
          <w:r>
            <w:rPr/>
          </w:r>
        </w:p>
        <w:p>
          <w:pPr>
            <w:pStyle w:val="Normal"/>
            <w:rPr>
              <w:sz w:val="28"/>
              <w:szCs w:val="28"/>
            </w:rPr>
          </w:pPr>
          <w:r>
            <w:rPr/>
          </w:r>
        </w:p>
        <w:p>
          <w:pPr>
            <w:pStyle w:val="Normal"/>
            <w:rPr>
              <w:sz w:val="28"/>
              <w:szCs w:val="28"/>
            </w:rPr>
          </w:pPr>
          <w:r>
            <w:rPr/>
          </w:r>
        </w:p>
        <w:p>
          <w:pPr>
            <w:pStyle w:val="Pidipagina"/>
            <w:jc w:val="center"/>
            <w:rPr>
              <w:sz w:val="28"/>
              <w:szCs w:val="28"/>
            </w:rPr>
          </w:pPr>
          <w:r>
            <w:rPr/>
          </w:r>
        </w:p>
        <w:p>
          <w:pPr>
            <w:pStyle w:val="Pidipagina"/>
            <w:jc w:val="center"/>
            <w:rPr>
              <w:sz w:val="28"/>
              <w:szCs w:val="28"/>
            </w:rPr>
          </w:pPr>
          <w:r>
            <w:rPr/>
            <w:t xml:space="preserve">Pag. </w:t>
          </w:r>
          <w:r>
            <w:rPr>
              <w:rFonts w:eastAsia="Times New Roman" w:cs="Times New Roman"/>
              <w:b/>
              <w:bCs/>
              <w:color w:val="auto"/>
              <w:kern w:val="0"/>
              <w:sz w:val="24"/>
              <w:szCs w:val="24"/>
              <w:lang w:val="it-IT" w:eastAsia="it-IT" w:bidi="ar-SA"/>
            </w:rPr>
            <w:t>5</w:t>
          </w:r>
          <w:r>
            <w:rPr/>
            <w:t xml:space="preserve"> /</w:t>
          </w:r>
          <w:r>
            <w:rPr>
              <w:rFonts w:eastAsia="Times New Roman" w:cs="Times New Roman"/>
              <w:b/>
              <w:bCs/>
              <w:color w:val="auto"/>
              <w:kern w:val="0"/>
              <w:sz w:val="24"/>
              <w:szCs w:val="24"/>
              <w:lang w:val="it-IT" w:eastAsia="it-IT" w:bidi="ar-SA"/>
            </w:rPr>
            <w:t>5</w:t>
          </w:r>
        </w:p>
      </w:sdtContent>
    </w:sdt>
    <w:sectPr>
      <w:headerReference w:type="default" r:id="rId2"/>
      <w:type w:val="nextPage"/>
      <w:pgSz w:orient="landscape" w:w="16838" w:h="11906"/>
      <w:pgMar w:left="1134" w:right="765" w:gutter="0" w:header="426" w:top="709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rebuchetM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96025" cy="1076325"/>
          <wp:effectExtent l="0" t="0" r="0" b="0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i/>
        <w:sz w:val="20"/>
        <w:szCs w:val="20"/>
      </w:rPr>
      <w:t xml:space="preserve">        </w:t>
    </w:r>
  </w:p>
  <w:p>
    <w:pPr>
      <w:pStyle w:val="Normal"/>
      <w:jc w:val="right"/>
      <w:rPr>
        <w:rFonts w:ascii="Verdana" w:hAnsi="Verdana"/>
        <w:i/>
        <w:i/>
        <w:sz w:val="20"/>
        <w:szCs w:val="20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7227570</wp:posOffset>
          </wp:positionH>
          <wp:positionV relativeFrom="paragraph">
            <wp:posOffset>81915</wp:posOffset>
          </wp:positionV>
          <wp:extent cx="666750" cy="660400"/>
          <wp:effectExtent l="0" t="0" r="0" b="0"/>
          <wp:wrapNone/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1594485</wp:posOffset>
          </wp:positionH>
          <wp:positionV relativeFrom="paragraph">
            <wp:posOffset>84455</wp:posOffset>
          </wp:positionV>
          <wp:extent cx="952500" cy="560705"/>
          <wp:effectExtent l="0" t="0" r="0" b="0"/>
          <wp:wrapSquare wrapText="largest"/>
          <wp:docPr id="3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  <w:sz w:val="20"/>
        <w:szCs w:val="20"/>
      </w:rPr>
      <w:t xml:space="preserve">        </w:t>
    </w:r>
  </w:p>
  <w:p>
    <w:pPr>
      <w:pStyle w:val="Normal"/>
      <w:jc w:val="center"/>
      <w:rPr>
        <w:rFonts w:ascii="Verdana" w:hAnsi="Verdana"/>
        <w:i/>
        <w:i/>
      </w:rPr>
    </w:pPr>
    <w:r>
      <w:rPr>
        <w:rFonts w:ascii="Verdana" w:hAnsi="Verdana"/>
        <w:i/>
      </w:rPr>
      <w:t>Ministero dell’Istruzione</w:t>
    </w:r>
  </w:p>
  <w:p>
    <w:pPr>
      <w:pStyle w:val="Normal"/>
      <w:jc w:val="center"/>
      <w:rPr>
        <w:rFonts w:ascii="Verdana" w:hAnsi="Verdana"/>
        <w:i/>
        <w:i/>
      </w:rPr>
    </w:pPr>
    <w:r>
      <w:rPr>
        <w:rFonts w:ascii="Verdana" w:hAnsi="Verdana"/>
        <w:b/>
        <w:bCs/>
        <w:i/>
        <w:iCs/>
        <w:sz w:val="20"/>
        <w:szCs w:val="20"/>
      </w:rPr>
      <w:t xml:space="preserve"> </w:t>
    </w:r>
    <w:r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>
    <w:pPr>
      <w:pStyle w:val="Normal"/>
      <w:jc w:val="center"/>
      <w:rPr>
        <w:sz w:val="12"/>
        <w:szCs w:val="12"/>
      </w:rPr>
    </w:pPr>
    <w:r>
      <w:rPr>
        <w:rFonts w:ascii="Verdana" w:hAnsi="Verdana"/>
        <w:sz w:val="18"/>
        <w:szCs w:val="18"/>
      </w:rPr>
      <w:t>P.zza Marconi, 6 - Pavia - Tel. 0382 46.92.71 - Fax 0382 46.09.92</w:t>
    </w:r>
  </w:p>
  <w:p>
    <w:pPr>
      <w:pStyle w:val="Normal"/>
      <w:jc w:val="center"/>
      <w:rPr/>
    </w:pPr>
    <w:r>
      <w:rPr>
        <w:rFonts w:ascii="Verdana" w:hAnsi="Verdana"/>
        <w:sz w:val="18"/>
        <w:szCs w:val="18"/>
      </w:rPr>
      <w:t xml:space="preserve">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>
    <w:pPr>
      <w:pStyle w:val="Normal"/>
      <w:tabs>
        <w:tab w:val="clear" w:pos="708"/>
        <w:tab w:val="left" w:pos="1701" w:leader="none"/>
        <w:tab w:val="left" w:pos="2694" w:leader="none"/>
        <w:tab w:val="left" w:pos="5954" w:leader="none"/>
      </w:tabs>
      <w:jc w:val="center"/>
      <w:rPr/>
    </w:pPr>
    <w:r>
      <w:rPr>
        <w:rFonts w:ascii="Verdana" w:hAnsi="Verdana"/>
        <w:b/>
        <w:sz w:val="18"/>
        <w:szCs w:val="18"/>
      </w:rPr>
      <w:t xml:space="preserve">MAIL: </w:t>
    </w:r>
    <w:hyperlink r:id="rId4">
      <w:r>
        <w:rPr>
          <w:rStyle w:val="CollegamentoInternet"/>
          <w:rFonts w:ascii="Verdana" w:hAnsi="Verdana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hyperlink r:id="rId5">
      <w:r>
        <w:rPr>
          <w:rStyle w:val="CollegamentoInternet"/>
          <w:rFonts w:ascii="Verdana" w:hAnsi="Verdana"/>
        </w:rPr>
        <w:t>pvis01300b@pec.istruzione.it</w:t>
      </w:r>
    </w:hyperlink>
    <w:r>
      <w:rPr>
        <w:rFonts w:ascii="Verdana" w:hAnsi="Verdana"/>
        <w:sz w:val="18"/>
        <w:szCs w:val="18"/>
      </w:rPr>
      <w:t xml:space="preserve"> </w:t>
    </w:r>
  </w:p>
  <w:p>
    <w:pPr>
      <w:pStyle w:val="Normal"/>
      <w:tabs>
        <w:tab w:val="clear" w:pos="708"/>
        <w:tab w:val="left" w:pos="1701" w:leader="none"/>
        <w:tab w:val="left" w:pos="2694" w:leader="none"/>
        <w:tab w:val="left" w:pos="5954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5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01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1d01cf"/>
    <w:pPr>
      <w:keepNext w:val="true"/>
      <w:numPr>
        <w:ilvl w:val="0"/>
        <w:numId w:val="1"/>
      </w:numPr>
      <w:suppressAutoHyphens w:val="true"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"/>
    <w:next w:val="Normal"/>
    <w:qFormat/>
    <w:rsid w:val="001d01cf"/>
    <w:pPr>
      <w:keepNext w:val="true"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"/>
    <w:next w:val="Normal"/>
    <w:qFormat/>
    <w:rsid w:val="001d01cf"/>
    <w:pPr>
      <w:keepNext w:val="true"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"/>
    <w:next w:val="Normal"/>
    <w:qFormat/>
    <w:rsid w:val="001d01cf"/>
    <w:pPr>
      <w:keepNext w:val="true"/>
      <w:keepLines/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"/>
    <w:next w:val="Normal"/>
    <w:qFormat/>
    <w:rsid w:val="001d01cf"/>
    <w:pPr>
      <w:keepNext w:val="true"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1d01cf"/>
    <w:rPr>
      <w:color w:val="0000FF"/>
      <w:u w:val="single"/>
    </w:rPr>
  </w:style>
  <w:style w:type="character" w:styleId="CorpotestoCarattere" w:customStyle="1">
    <w:name w:val="Corpo testo Carattere"/>
    <w:qFormat/>
    <w:rsid w:val="001d01cf"/>
    <w:rPr>
      <w:sz w:val="24"/>
      <w:szCs w:val="24"/>
      <w:lang w:eastAsia="zh-CN"/>
    </w:rPr>
  </w:style>
  <w:style w:type="character" w:styleId="Corpodeltesto3Carattere" w:customStyle="1">
    <w:name w:val="Corpo del testo 3 Carattere"/>
    <w:qFormat/>
    <w:rsid w:val="001d01cf"/>
    <w:rPr>
      <w:sz w:val="16"/>
      <w:szCs w:val="16"/>
    </w:rPr>
  </w:style>
  <w:style w:type="character" w:styleId="TitoloCarattere" w:customStyle="1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Pagenumber">
    <w:name w:val="page number"/>
    <w:qFormat/>
    <w:rsid w:val="001d01cf"/>
    <w:rPr/>
  </w:style>
  <w:style w:type="character" w:styleId="TestofumettoCarattere" w:customStyle="1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uiPriority w:val="99"/>
    <w:qFormat/>
    <w:rsid w:val="001d01cf"/>
    <w:rPr>
      <w:sz w:val="24"/>
      <w:szCs w:val="24"/>
    </w:rPr>
  </w:style>
  <w:style w:type="character" w:styleId="Enfasi" w:customStyle="1">
    <w:name w:val="Enfasi"/>
    <w:basedOn w:val="DefaultParagraphFont"/>
    <w:qFormat/>
    <w:rsid w:val="001d01cf"/>
    <w:rPr>
      <w:i/>
      <w:iCs w:val="false"/>
    </w:rPr>
  </w:style>
  <w:style w:type="character" w:styleId="Pubnote" w:customStyle="1">
    <w:name w:val="pub_note"/>
    <w:basedOn w:val="DefaultParagraphFont"/>
    <w:qFormat/>
    <w:rsid w:val="001d01cf"/>
    <w:rPr/>
  </w:style>
  <w:style w:type="character" w:styleId="Strong">
    <w:name w:val="Strong"/>
    <w:basedOn w:val="DefaultParagraphFont"/>
    <w:qFormat/>
    <w:rsid w:val="001d01cf"/>
    <w:rPr>
      <w:b/>
      <w:bCs/>
    </w:rPr>
  </w:style>
  <w:style w:type="character" w:styleId="Dettaglioattotesto" w:customStyle="1">
    <w:name w:val="dettaglio_atto_testo"/>
    <w:basedOn w:val="DefaultParagraphFont"/>
    <w:qFormat/>
    <w:rsid w:val="001d01cf"/>
    <w:rPr/>
  </w:style>
  <w:style w:type="character" w:styleId="Titolo2Carattere" w:customStyle="1">
    <w:name w:val="Titolo 2 Carattere"/>
    <w:basedOn w:val="DefaultParagraphFont"/>
    <w:qFormat/>
    <w:rsid w:val="001d01cf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Titolo4Carattere" w:customStyle="1">
    <w:name w:val="Titolo 4 Carattere"/>
    <w:basedOn w:val="DefaultParagraphFont"/>
    <w:qFormat/>
    <w:rsid w:val="001d01cf"/>
    <w:rPr>
      <w:rFonts w:ascii="Calibri Light" w:hAnsi="Calibri Light" w:eastAsia="Times New Roman" w:cs="Times New Roman"/>
      <w:i/>
      <w:iCs/>
      <w:color w:val="2E74B5"/>
      <w:sz w:val="24"/>
      <w:szCs w:val="24"/>
    </w:rPr>
  </w:style>
  <w:style w:type="character" w:styleId="Titolo7Carattere" w:customStyle="1">
    <w:name w:val="Titolo 7 Carattere"/>
    <w:basedOn w:val="DefaultParagraphFont"/>
    <w:qFormat/>
    <w:rsid w:val="001d01cf"/>
    <w:rPr>
      <w:rFonts w:ascii="Calibri Light" w:hAnsi="Calibri Light" w:eastAsia="Times New Roman" w:cs="Times New Roman"/>
      <w:i/>
      <w:iCs/>
      <w:color w:val="1F4D78"/>
      <w:sz w:val="24"/>
      <w:szCs w:val="24"/>
    </w:rPr>
  </w:style>
  <w:style w:type="character" w:styleId="Titolo8Carattere" w:customStyle="1">
    <w:name w:val="Titolo 8 Carattere"/>
    <w:basedOn w:val="DefaultParagraphFont"/>
    <w:qFormat/>
    <w:rsid w:val="001d01cf"/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d01cf"/>
    <w:pPr>
      <w:suppressAutoHyphens w:val="true"/>
      <w:spacing w:before="0" w:after="120"/>
    </w:pPr>
    <w:rPr>
      <w:lang w:eastAsia="zh-CN"/>
    </w:rPr>
  </w:style>
  <w:style w:type="paragraph" w:styleId="Elenco">
    <w:name w:val="List"/>
    <w:basedOn w:val="Corpodeltesto"/>
    <w:rsid w:val="001d01cf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1d01cf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aption">
    <w:name w:val="caption"/>
    <w:basedOn w:val="Normal"/>
    <w:next w:val="Normal"/>
    <w:qFormat/>
    <w:rsid w:val="001d01cf"/>
    <w:pPr>
      <w:suppressAutoHyphens w:val="true"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styleId="NormalWeb">
    <w:name w:val="Normal (Web)"/>
    <w:basedOn w:val="Normal"/>
    <w:qFormat/>
    <w:rsid w:val="001d01cf"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1d01c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uiPriority w:val="99"/>
    <w:rsid w:val="001d01c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qFormat/>
    <w:rsid w:val="001d01cf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qFormat/>
    <w:rsid w:val="001d01c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1c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d01cf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qFormat/>
    <w:rsid w:val="001d01cf"/>
    <w:pPr>
      <w:suppressLineNumbers/>
    </w:pPr>
    <w:rPr/>
  </w:style>
  <w:style w:type="paragraph" w:styleId="Titolotabella" w:customStyle="1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styleId="Normale" w:customStyle="1">
    <w:name w:val="[Normale]"/>
    <w:qFormat/>
    <w:rsid w:val="001d01c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it-IT" w:bidi="ar-SA"/>
    </w:rPr>
  </w:style>
  <w:style w:type="paragraph" w:styleId="Textbody" w:customStyle="1">
    <w:name w:val="Text body"/>
    <w:basedOn w:val="Normal"/>
    <w:qFormat/>
    <w:rsid w:val="001d01cf"/>
    <w:pPr>
      <w:suppressAutoHyphens w:val="true"/>
      <w:spacing w:lineRule="auto" w:line="288" w:before="0" w:after="140"/>
    </w:pPr>
    <w:rPr>
      <w:rFonts w:ascii="Liberation Serif" w:hAnsi="Liberation Serif" w:eastAsia="SimSun" w:cs="Mangal"/>
      <w:kern w:val="2"/>
      <w:lang w:eastAsia="zh-CN" w:bidi="hi-IN"/>
    </w:rPr>
  </w:style>
  <w:style w:type="paragraph" w:styleId="NoSpacing">
    <w:name w:val="No Spacing"/>
    <w:qFormat/>
    <w:rsid w:val="001d01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rsid w:val="001d01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336a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pvis01300b@istruzione.it" TargetMode="External"/><Relationship Id="rId5" Type="http://schemas.openxmlformats.org/officeDocument/2006/relationships/hyperlink" Target="mailto:pvis01300b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DEA9-1590-4A0A-94A9-39CA4F70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LibreOffice/7.2.2.2$Windows_X86_64 LibreOffice_project/02b2acce88a210515b4a5bb2e46cbfb63fe97d56</Application>
  <AppVersion>15.0000</AppVersion>
  <Pages>2</Pages>
  <Words>521</Words>
  <Characters>3496</Characters>
  <CharactersWithSpaces>4033</CharactersWithSpaces>
  <Paragraphs>40</Paragraphs>
  <Company>pavia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2021-04-13T13:32:00Z</dcterms:created>
  <dc:creator>ipsia</dc:creator>
  <dc:description/>
  <dc:language>it-IT</dc:language>
  <cp:lastModifiedBy/>
  <cp:lastPrinted>2021-04-14T10:17:00Z</cp:lastPrinted>
  <dcterms:modified xsi:type="dcterms:W3CDTF">2021-12-02T12:20:51Z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